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D7294" w14:textId="77777777" w:rsidR="007B7521" w:rsidRDefault="007B7521" w:rsidP="007B7521">
      <w:pPr>
        <w:jc w:val="center"/>
        <w:rPr>
          <w:rFonts w:ascii="Garamond" w:hAnsi="Garamond"/>
          <w:sz w:val="36"/>
          <w:szCs w:val="36"/>
        </w:rPr>
      </w:pPr>
    </w:p>
    <w:p w14:paraId="1797F71D" w14:textId="7A33BE6E" w:rsidR="007B7521" w:rsidRPr="007B7521" w:rsidRDefault="007B7521" w:rsidP="007B7521">
      <w:pPr>
        <w:jc w:val="center"/>
        <w:rPr>
          <w:rFonts w:ascii="Goudy Old Style" w:hAnsi="Goudy Old Style"/>
          <w:b/>
          <w:sz w:val="36"/>
          <w:szCs w:val="36"/>
        </w:rPr>
      </w:pPr>
      <w:r w:rsidRPr="007B7521">
        <w:rPr>
          <w:rFonts w:ascii="Goudy Old Style" w:hAnsi="Goudy Old Style"/>
          <w:b/>
          <w:sz w:val="36"/>
          <w:szCs w:val="36"/>
        </w:rPr>
        <w:t>Death Taxes: Worldwide</w:t>
      </w:r>
    </w:p>
    <w:p w14:paraId="3BEFD10D" w14:textId="77777777" w:rsidR="007B7521" w:rsidRDefault="007B7521" w:rsidP="007B7521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2341"/>
        <w:gridCol w:w="1034"/>
      </w:tblGrid>
      <w:tr w:rsidR="00E045D9" w:rsidRPr="00E045D9" w14:paraId="7A513400" w14:textId="77777777" w:rsidTr="005410A7">
        <w:trPr>
          <w:gridAfter w:val="2"/>
          <w:wAfter w:w="3375" w:type="dxa"/>
        </w:trPr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0F6A4120" w14:textId="42DC46E1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</w:p>
        </w:tc>
      </w:tr>
      <w:tr w:rsidR="005410A7" w:rsidRPr="00E045D9" w14:paraId="4FCD7E86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844D9DD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inherit" w:hAnsi="inherit" w:cs="Times New Roman"/>
                <w:b/>
                <w:bCs/>
                <w:color w:val="555555"/>
                <w:sz w:val="26"/>
                <w:szCs w:val="26"/>
                <w:bdr w:val="none" w:sz="0" w:space="0" w:color="auto" w:frame="1"/>
              </w:rPr>
              <w:t>Ranking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466C27D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inherit" w:hAnsi="inherit" w:cs="Times New Roman"/>
                <w:b/>
                <w:bCs/>
                <w:color w:val="555555"/>
                <w:sz w:val="26"/>
                <w:szCs w:val="26"/>
                <w:bdr w:val="none" w:sz="0" w:space="0" w:color="auto" w:frame="1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53FE8AA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inherit" w:hAnsi="inherit" w:cs="Times New Roman"/>
                <w:b/>
                <w:bCs/>
                <w:color w:val="555555"/>
                <w:sz w:val="26"/>
                <w:szCs w:val="26"/>
                <w:bdr w:val="none" w:sz="0" w:space="0" w:color="auto" w:frame="1"/>
              </w:rPr>
              <w:t>Tax Rate</w:t>
            </w:r>
          </w:p>
        </w:tc>
      </w:tr>
      <w:tr w:rsidR="005410A7" w:rsidRPr="00E045D9" w14:paraId="0CA47A71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197BC06F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3B922F6D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72323EEA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55%</w:t>
            </w:r>
          </w:p>
        </w:tc>
      </w:tr>
      <w:tr w:rsidR="005410A7" w:rsidRPr="00E045D9" w14:paraId="4F53BE4B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CF9F607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C602E21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South Korea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0D67BAF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50%</w:t>
            </w:r>
          </w:p>
        </w:tc>
      </w:tr>
      <w:tr w:rsidR="005410A7" w:rsidRPr="00E045D9" w14:paraId="1CA067F2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5AB8154B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6315B41D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52AB9C84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45%</w:t>
            </w:r>
          </w:p>
        </w:tc>
      </w:tr>
      <w:tr w:rsidR="005410A7" w:rsidRPr="00E045D9" w14:paraId="2EA61A36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0C06948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093DC1B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United Kingdom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36FAF55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40%</w:t>
            </w:r>
          </w:p>
        </w:tc>
      </w:tr>
      <w:tr w:rsidR="005410A7" w:rsidRPr="00E045D9" w14:paraId="00532F90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35484FC0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inherit" w:hAnsi="inherit" w:cs="Times New Roman"/>
                <w:b/>
                <w:bCs/>
                <w:color w:val="555555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32285331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inherit" w:hAnsi="inherit" w:cs="Times New Roman"/>
                <w:b/>
                <w:bCs/>
                <w:color w:val="555555"/>
                <w:sz w:val="26"/>
                <w:szCs w:val="26"/>
                <w:bdr w:val="none" w:sz="0" w:space="0" w:color="auto" w:frame="1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500C3B7E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inherit" w:hAnsi="inherit" w:cs="Times New Roman"/>
                <w:b/>
                <w:bCs/>
                <w:color w:val="555555"/>
                <w:sz w:val="26"/>
                <w:szCs w:val="26"/>
                <w:bdr w:val="none" w:sz="0" w:space="0" w:color="auto" w:frame="1"/>
              </w:rPr>
              <w:t>40%</w:t>
            </w:r>
          </w:p>
        </w:tc>
      </w:tr>
      <w:tr w:rsidR="005410A7" w:rsidRPr="00E045D9" w14:paraId="6C1DF972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254522D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6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7E137EE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Spain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62B746B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34%</w:t>
            </w:r>
          </w:p>
        </w:tc>
      </w:tr>
      <w:tr w:rsidR="005410A7" w:rsidRPr="00E045D9" w14:paraId="145C84DD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54F77CAE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7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3576F933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3042F923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33%</w:t>
            </w:r>
          </w:p>
        </w:tc>
      </w:tr>
      <w:tr w:rsidR="005410A7" w:rsidRPr="00E045D9" w14:paraId="44B66AD3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C61E143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8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20B8C0D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00897DA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30%</w:t>
            </w:r>
          </w:p>
        </w:tc>
      </w:tr>
      <w:tr w:rsidR="005410A7" w:rsidRPr="00E045D9" w14:paraId="31F57A2F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252CF852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8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493F2932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171C40FA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30%</w:t>
            </w:r>
          </w:p>
        </w:tc>
      </w:tr>
      <w:tr w:rsidR="005410A7" w:rsidRPr="00E045D9" w14:paraId="342704F9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15D1BDE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10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C02CF5D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Chile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2DA1A11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25%</w:t>
            </w:r>
          </w:p>
        </w:tc>
      </w:tr>
      <w:tr w:rsidR="005410A7" w:rsidRPr="00E045D9" w14:paraId="43B95B90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57F6959A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11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29D62A49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Greece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1820F73B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20%</w:t>
            </w:r>
          </w:p>
        </w:tc>
      </w:tr>
      <w:tr w:rsidR="005410A7" w:rsidRPr="00E045D9" w14:paraId="7AEA42A2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8FA87F1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11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E3E0037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B9B2BC1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20%</w:t>
            </w:r>
          </w:p>
        </w:tc>
      </w:tr>
      <w:tr w:rsidR="005410A7" w:rsidRPr="00E045D9" w14:paraId="650D96E6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080B318C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13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30788288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Finland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1A345780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19%</w:t>
            </w:r>
          </w:p>
        </w:tc>
      </w:tr>
      <w:tr w:rsidR="005410A7" w:rsidRPr="00E045D9" w14:paraId="0F43027A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562E7BF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14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E615D55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Denmark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84662A5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15%</w:t>
            </w:r>
          </w:p>
        </w:tc>
      </w:tr>
      <w:tr w:rsidR="005410A7" w:rsidRPr="00E045D9" w14:paraId="0371E3DA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18C2AE15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15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7F9D1219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Iceland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47CC4B4F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10%</w:t>
            </w:r>
          </w:p>
        </w:tc>
      </w:tr>
      <w:tr w:rsidR="005410A7" w:rsidRPr="00E045D9" w14:paraId="63F626CC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33EE6FB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15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F2FFB48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Turkey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EC7D9AA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10%</w:t>
            </w:r>
          </w:p>
        </w:tc>
      </w:tr>
      <w:tr w:rsidR="005410A7" w:rsidRPr="00E045D9" w14:paraId="5F2FB1B2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753B4A5B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17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7EA074A0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Poland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6CA709CB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7%</w:t>
            </w:r>
          </w:p>
        </w:tc>
      </w:tr>
      <w:tr w:rsidR="005410A7" w:rsidRPr="00E045D9" w14:paraId="2BEA43FB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3C0EABB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17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AF9E571" w14:textId="0E77E073" w:rsidR="00E045D9" w:rsidRPr="00E045D9" w:rsidRDefault="00E045D9" w:rsidP="007B7521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FE41444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7%</w:t>
            </w:r>
          </w:p>
        </w:tc>
      </w:tr>
      <w:tr w:rsidR="005410A7" w:rsidRPr="00E045D9" w14:paraId="3881BC27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553EAE67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19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60B5846D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Italy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2EA62FBA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4%</w:t>
            </w:r>
          </w:p>
        </w:tc>
      </w:tr>
      <w:tr w:rsidR="005410A7" w:rsidRPr="00E045D9" w14:paraId="76D3E058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41BE5E1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D4ECE0B" w14:textId="0F6B87CD" w:rsidR="00E045D9" w:rsidRPr="00E045D9" w:rsidRDefault="00E045D9" w:rsidP="007B7521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34345A6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0%</w:t>
            </w:r>
          </w:p>
        </w:tc>
      </w:tr>
      <w:tr w:rsidR="005410A7" w:rsidRPr="00E045D9" w14:paraId="11C62AA1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395297AA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30912CCD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Serbia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4C70785B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0%</w:t>
            </w:r>
          </w:p>
        </w:tc>
      </w:tr>
      <w:tr w:rsidR="005410A7" w:rsidRPr="00E045D9" w14:paraId="776AC159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A5E27B8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926B7C1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Slovenia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D642EF9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0%</w:t>
            </w:r>
          </w:p>
        </w:tc>
      </w:tr>
      <w:tr w:rsidR="005410A7" w:rsidRPr="00E045D9" w14:paraId="2B1EF73E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55886AB1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6D71EFC6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47087936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0%</w:t>
            </w:r>
          </w:p>
        </w:tc>
      </w:tr>
      <w:tr w:rsidR="005410A7" w:rsidRPr="00E045D9" w14:paraId="1123F9E0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DFFCB35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923873F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Austria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308514F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0%</w:t>
            </w:r>
          </w:p>
        </w:tc>
      </w:tr>
      <w:tr w:rsidR="005410A7" w:rsidRPr="00E045D9" w14:paraId="39E27EB8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2C35C65E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2607BC46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11CE7EC8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0%</w:t>
            </w:r>
          </w:p>
        </w:tc>
      </w:tr>
      <w:tr w:rsidR="005410A7" w:rsidRPr="00E045D9" w14:paraId="5CEC8072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1243E4C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676C134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Estonia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4DEA854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0%</w:t>
            </w:r>
          </w:p>
        </w:tc>
      </w:tr>
      <w:tr w:rsidR="005410A7" w:rsidRPr="00E045D9" w14:paraId="2E8CE9CA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78087EC3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78F3E783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Israel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4005835A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0%</w:t>
            </w:r>
          </w:p>
        </w:tc>
      </w:tr>
      <w:tr w:rsidR="005410A7" w:rsidRPr="00E045D9" w14:paraId="572D29F7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EF1B8E8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A4F83E8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Mexico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7843D36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0%</w:t>
            </w:r>
          </w:p>
        </w:tc>
      </w:tr>
      <w:tr w:rsidR="005410A7" w:rsidRPr="00E045D9" w14:paraId="4EFA2099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7AAFD167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4601531B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New Zealand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3BDE01DC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0%</w:t>
            </w:r>
          </w:p>
        </w:tc>
      </w:tr>
      <w:tr w:rsidR="005410A7" w:rsidRPr="00E045D9" w14:paraId="6085F028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CC178F4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54A0DA5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Norway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4FA4717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0%</w:t>
            </w:r>
          </w:p>
        </w:tc>
      </w:tr>
      <w:tr w:rsidR="005410A7" w:rsidRPr="00E045D9" w14:paraId="130C0D59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0D5B0E38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793D2C18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Portugal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3AD185F0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0%</w:t>
            </w:r>
          </w:p>
        </w:tc>
      </w:tr>
      <w:tr w:rsidR="005410A7" w:rsidRPr="00E045D9" w14:paraId="55E4B592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068DBE8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1C9458C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Slovak Republic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17DE5C7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0%</w:t>
            </w:r>
          </w:p>
        </w:tc>
      </w:tr>
      <w:tr w:rsidR="005410A7" w:rsidRPr="00E045D9" w14:paraId="76BE9BF8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4216774F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72EBEBC3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Sweden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5FC07E6A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0%</w:t>
            </w:r>
          </w:p>
        </w:tc>
      </w:tr>
      <w:tr w:rsidR="005410A7" w:rsidRPr="00E045D9" w14:paraId="62CE408D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97275C7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71D105D" w14:textId="3C3B8639" w:rsidR="00E045D9" w:rsidRPr="00E045D9" w:rsidRDefault="00E045D9" w:rsidP="007B7521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Hungary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10974B0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Helvetica" w:hAnsi="Helvetica" w:cs="Times New Roman"/>
                <w:color w:val="555555"/>
                <w:sz w:val="26"/>
                <w:szCs w:val="26"/>
              </w:rPr>
              <w:t>0%</w:t>
            </w:r>
          </w:p>
        </w:tc>
      </w:tr>
      <w:tr w:rsidR="005410A7" w:rsidRPr="00E045D9" w14:paraId="65F71E86" w14:textId="77777777" w:rsidTr="005410A7"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1D8F5F68" w14:textId="77777777" w:rsidR="00E045D9" w:rsidRPr="00E045D9" w:rsidRDefault="00E045D9" w:rsidP="00E045D9">
            <w:pPr>
              <w:rPr>
                <w:rFonts w:ascii="Courier" w:eastAsia="Times New Roman" w:hAnsi="Courier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Courier" w:eastAsia="Times New Roman" w:hAnsi="Courier" w:cs="Times New Roman"/>
                <w:color w:val="555555"/>
                <w:sz w:val="26"/>
                <w:szCs w:val="26"/>
              </w:rPr>
              <w:t> </w:t>
            </w:r>
          </w:p>
        </w:tc>
        <w:tc>
          <w:tcPr>
            <w:tcW w:w="2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204BD33A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inherit" w:hAnsi="inherit" w:cs="Times New Roman"/>
                <w:b/>
                <w:bCs/>
                <w:color w:val="555555"/>
                <w:sz w:val="26"/>
                <w:szCs w:val="26"/>
                <w:bdr w:val="none" w:sz="0" w:space="0" w:color="auto" w:frame="1"/>
              </w:rPr>
              <w:t>OECD Simple Average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17F325A0" w14:textId="77777777" w:rsidR="00E045D9" w:rsidRPr="00E045D9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6"/>
                <w:szCs w:val="26"/>
              </w:rPr>
            </w:pPr>
            <w:r w:rsidRPr="00E045D9">
              <w:rPr>
                <w:rFonts w:ascii="inherit" w:hAnsi="inherit" w:cs="Times New Roman"/>
                <w:b/>
                <w:bCs/>
                <w:color w:val="555555"/>
                <w:sz w:val="26"/>
                <w:szCs w:val="26"/>
                <w:bdr w:val="none" w:sz="0" w:space="0" w:color="auto" w:frame="1"/>
              </w:rPr>
              <w:t>15%</w:t>
            </w:r>
          </w:p>
        </w:tc>
      </w:tr>
      <w:tr w:rsidR="005410A7" w:rsidRPr="00E045D9" w14:paraId="5603690E" w14:textId="77777777" w:rsidTr="005410A7">
        <w:trPr>
          <w:trHeight w:val="282"/>
        </w:trPr>
        <w:tc>
          <w:tcPr>
            <w:tcW w:w="4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45AEBBF" w14:textId="105AC8B8" w:rsidR="00E045D9" w:rsidRPr="005410A7" w:rsidRDefault="00E045D9" w:rsidP="00E045D9">
            <w:pPr>
              <w:textAlignment w:val="baseline"/>
              <w:rPr>
                <w:rFonts w:ascii="Helvetica" w:hAnsi="Helvetica" w:cs="Times New Roman"/>
                <w:color w:val="555555"/>
                <w:sz w:val="28"/>
                <w:szCs w:val="28"/>
              </w:rPr>
            </w:pPr>
            <w:r w:rsidRPr="005410A7">
              <w:rPr>
                <w:rFonts w:ascii="inherit" w:hAnsi="inherit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</w:rPr>
              <w:t>Sour</w:t>
            </w:r>
            <w:bookmarkStart w:id="0" w:name="_GoBack"/>
            <w:bookmarkEnd w:id="0"/>
            <w:r w:rsidRPr="005410A7">
              <w:rPr>
                <w:rFonts w:ascii="inherit" w:hAnsi="inherit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</w:rPr>
              <w:t>ce: Family Business Coalition</w:t>
            </w:r>
          </w:p>
        </w:tc>
        <w:tc>
          <w:tcPr>
            <w:tcW w:w="2341" w:type="dxa"/>
            <w:vAlign w:val="center"/>
            <w:hideMark/>
          </w:tcPr>
          <w:p w14:paraId="3F12DBE6" w14:textId="77777777" w:rsidR="00E045D9" w:rsidRPr="00E045D9" w:rsidRDefault="00E045D9" w:rsidP="00E0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AD468" w14:textId="77777777" w:rsidR="00E045D9" w:rsidRPr="00E045D9" w:rsidRDefault="00E045D9" w:rsidP="00E0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BF6522" w14:textId="77777777" w:rsidR="00FF768A" w:rsidRDefault="005410A7"/>
    <w:sectPr w:rsidR="00FF768A" w:rsidSect="007B7521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D9"/>
    <w:rsid w:val="005410A7"/>
    <w:rsid w:val="0059145E"/>
    <w:rsid w:val="007B7521"/>
    <w:rsid w:val="00E045D9"/>
    <w:rsid w:val="00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88F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5D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045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4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563</Characters>
  <Application>Microsoft Macintosh Word</Application>
  <DocSecurity>0</DocSecurity>
  <Lines>4</Lines>
  <Paragraphs>1</Paragraphs>
  <ScaleCrop>false</ScaleCrop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Patten</dc:creator>
  <cp:keywords/>
  <dc:description/>
  <cp:lastModifiedBy>Richard Patten</cp:lastModifiedBy>
  <cp:revision>2</cp:revision>
  <dcterms:created xsi:type="dcterms:W3CDTF">2021-09-07T16:21:00Z</dcterms:created>
  <dcterms:modified xsi:type="dcterms:W3CDTF">2021-09-07T16:21:00Z</dcterms:modified>
</cp:coreProperties>
</file>